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A1" w:rsidRPr="00E551CD" w:rsidRDefault="003A45A1" w:rsidP="003A45A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E551CD">
        <w:rPr>
          <w:rFonts w:ascii="Times New Roman" w:eastAsia="Times New Roman" w:hAnsi="Times New Roman" w:cs="Times New Roman"/>
          <w:color w:val="auto"/>
          <w:lang w:eastAsia="en-US" w:bidi="ar-SA"/>
        </w:rPr>
        <w:t>Министерство сельского хозяйства Российской Федерации</w:t>
      </w:r>
    </w:p>
    <w:p w:rsidR="003A45A1" w:rsidRPr="00B14884" w:rsidRDefault="003A45A1" w:rsidP="003A45A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14884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Федеральное государственное бюджетное образовательное учреждение</w:t>
      </w:r>
    </w:p>
    <w:p w:rsidR="003A45A1" w:rsidRPr="00B14884" w:rsidRDefault="003A45A1" w:rsidP="003A45A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14884">
        <w:rPr>
          <w:rFonts w:ascii="Times New Roman" w:eastAsia="Times New Roman" w:hAnsi="Times New Roman" w:cs="Times New Roman"/>
          <w:color w:val="auto"/>
          <w:lang w:eastAsia="en-US" w:bidi="ar-SA"/>
        </w:rPr>
        <w:t>высшего образования</w:t>
      </w:r>
    </w:p>
    <w:p w:rsidR="003A45A1" w:rsidRPr="00B14884" w:rsidRDefault="003A45A1" w:rsidP="003A45A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14884">
        <w:rPr>
          <w:rFonts w:ascii="Times New Roman" w:eastAsia="Times New Roman" w:hAnsi="Times New Roman" w:cs="Times New Roman"/>
          <w:color w:val="auto"/>
          <w:lang w:eastAsia="en-US" w:bidi="ar-SA"/>
        </w:rPr>
        <w:t>«Саратовский государственный аграрный университет имени Н. И. Вавилова»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>Аттестационный лист №____ от «___» ________20___ г.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>заседания аттестационной комиссии по практике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>по основной профессиональной образовательной программе высшего образования «</w:t>
      </w:r>
      <w:r w:rsidR="00AD328D">
        <w:rPr>
          <w:rFonts w:ascii="Times New Roman" w:eastAsia="TimesNewRoman,Bold" w:hAnsi="Times New Roman" w:cs="Times New Roman"/>
          <w:b/>
          <w:bCs/>
          <w:i/>
          <w:color w:val="auto"/>
          <w:lang w:bidi="ar-SA"/>
        </w:rPr>
        <w:t>Защита растений и фитосанитарный контроль</w:t>
      </w: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>»</w:t>
      </w:r>
    </w:p>
    <w:p w:rsidR="003A45A1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  <w:lang w:bidi="ar-SA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 xml:space="preserve">направления подготовки / специальности </w:t>
      </w:r>
      <w:r w:rsidR="00AD328D">
        <w:rPr>
          <w:rFonts w:ascii="Times New Roman" w:eastAsia="TimesNewRoman,Bold" w:hAnsi="Times New Roman" w:cs="Times New Roman"/>
          <w:b/>
          <w:bCs/>
          <w:i/>
          <w:color w:val="auto"/>
          <w:lang w:bidi="ar-SA"/>
        </w:rPr>
        <w:t>35.03.04 Агрономия</w:t>
      </w:r>
    </w:p>
    <w:p w:rsidR="00AD328D" w:rsidRPr="00B14884" w:rsidRDefault="00AD328D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</w:p>
    <w:p w:rsidR="003A45A1" w:rsidRPr="00AD328D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производственная</w:t>
      </w:r>
      <w:r w:rsidR="00AD328D"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практика</w:t>
      </w:r>
    </w:p>
    <w:p w:rsidR="003A45A1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9E361B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преддипломн</w:t>
      </w:r>
      <w:r w:rsidR="00430859" w:rsidRPr="00430859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ая</w:t>
      </w:r>
      <w:r w:rsidR="00430859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практика</w:t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указывается в соответствии с учебным планом</w:t>
      </w:r>
    </w:p>
    <w:p w:rsidR="003A45A1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Способ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AD328D" w:rsidRPr="00AD328D">
        <w:rPr>
          <w:rFonts w:ascii="Times New Roman" w:eastAsia="TimesNewRoman" w:hAnsi="Times New Roman" w:cs="Times New Roman"/>
          <w:sz w:val="22"/>
          <w:szCs w:val="22"/>
          <w:u w:val="single"/>
        </w:rPr>
        <w:t xml:space="preserve"> </w:t>
      </w:r>
      <w:r w:rsidR="00AD328D" w:rsidRPr="00AD328D">
        <w:rPr>
          <w:rFonts w:ascii="Times New Roman" w:eastAsia="TimesNewRoman" w:hAnsi="Times New Roman" w:cs="Times New Roman"/>
          <w:i/>
          <w:sz w:val="22"/>
          <w:szCs w:val="22"/>
          <w:highlight w:val="yellow"/>
          <w:u w:val="single"/>
        </w:rPr>
        <w:t>стационарная или выездная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указывается в соответствии с рабочей программой практики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Форма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 ___</w:t>
      </w:r>
      <w:r w:rsidR="00AD328D"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дискретная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______________________________________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указывается в соответствии с рабочей программой практики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</w:t>
      </w:r>
    </w:p>
    <w:p w:rsidR="003A45A1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Председатель аттестационной комиссии 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___________________________________________________</w:t>
      </w:r>
      <w:r w:rsidR="00AD328D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 xml:space="preserve">                                                            должность, И.О. Фамилия</w:t>
      </w:r>
    </w:p>
    <w:p w:rsidR="003A45A1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Члены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 xml:space="preserve"> аттестационной комиссии: _________________________________________________________</w:t>
      </w:r>
      <w:r w:rsidR="00AD328D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 xml:space="preserve">                                                            должность, И.О. Фамилия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Заслушали результаты прохождения практики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>(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  <w:t>Фамилия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  <w:t>Имя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  <w:t>Отчество</w:t>
      </w:r>
      <w:r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  <w:t>, курс, группа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>)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На аттестацию представлены материалы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:____________________________________________________</w:t>
      </w:r>
      <w:r w:rsidRPr="0055010A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(дневник по практике, отчет по практике, отзыв-рецензия, тетрадь наблюдений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и др.</w:t>
      </w: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 xml:space="preserve"> – в соответствии с программой практики</w:t>
      </w: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)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Вопросы, заданные обучающемуся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1. _____________________________________________________________________________________</w:t>
      </w:r>
      <w:r w:rsidRPr="0055010A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2. 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3. 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Общая характеристика ответов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1.</w:t>
      </w:r>
      <w:r w:rsidRPr="00B148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Признать, что обучающийся освоил / не освоил / освоил не в полном объеме все компетенции, предусмотренные программой производственной практики </w:t>
      </w:r>
      <w:r w:rsidR="009E361B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преддипломной практики</w:t>
      </w:r>
      <w:r w:rsidR="009E361B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ab/>
      </w:r>
      <w:r w:rsidR="009E361B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ab/>
      </w:r>
      <w:r w:rsidR="009E361B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ab/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ind w:left="7080"/>
        <w:jc w:val="center"/>
        <w:rPr>
          <w:rFonts w:ascii="Times New Roman" w:eastAsia="TimesNewRoman,Bold" w:hAnsi="Times New Roman" w:cs="Times New Roman"/>
          <w:i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,Bold" w:hAnsi="Times New Roman" w:cs="Times New Roman"/>
          <w:i/>
          <w:color w:val="auto"/>
          <w:sz w:val="16"/>
          <w:szCs w:val="16"/>
          <w:lang w:bidi="ar-SA"/>
        </w:rPr>
        <w:t>(</w:t>
      </w: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указывается наименование практики</w:t>
      </w:r>
      <w:r w:rsidRPr="00B14884">
        <w:rPr>
          <w:rFonts w:ascii="Times New Roman" w:eastAsia="TimesNewRoman,Bold" w:hAnsi="Times New Roman" w:cs="Times New Roman"/>
          <w:i/>
          <w:color w:val="auto"/>
          <w:sz w:val="16"/>
          <w:szCs w:val="16"/>
          <w:lang w:bidi="ar-SA"/>
        </w:rPr>
        <w:t>)</w:t>
      </w:r>
    </w:p>
    <w:p w:rsidR="003A45A1" w:rsidRPr="00084CBE" w:rsidRDefault="003A45A1" w:rsidP="003A45A1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148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2. Выставить в экзаменационную ведомость и зачетную книжку обучающегося: зачтено / не зачтено и (или) отлично / хорошо / удовлетво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рительно / неудовлетворительно </w:t>
      </w:r>
      <w:r w:rsidRPr="00084CBE">
        <w:rPr>
          <w:rFonts w:ascii="Times New Roman" w:eastAsia="TimesNewRoman" w:hAnsi="Times New Roman" w:cs="Times New Roman"/>
          <w:i/>
          <w:color w:val="auto"/>
          <w:sz w:val="22"/>
          <w:szCs w:val="22"/>
          <w:lang w:bidi="ar-SA"/>
        </w:rPr>
        <w:t>(указывается в соответствии с рабочей программой практики)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.</w:t>
      </w:r>
    </w:p>
    <w:p w:rsidR="003A45A1" w:rsidRDefault="003A45A1" w:rsidP="003A45A1">
      <w:pPr>
        <w:widowControl/>
        <w:jc w:val="center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</w:p>
    <w:p w:rsidR="003A45A1" w:rsidRPr="00B14884" w:rsidRDefault="003A45A1" w:rsidP="003A45A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Особые мнения членов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:_______________________________________ _______________________________________________________________________________________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>(</w:t>
      </w:r>
      <w:r w:rsidRPr="00B14884"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  <w:lang w:eastAsia="en-US" w:bidi="ar-SA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>)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Председатель аттестационной комиссии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________________/___________________________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 (подпись)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>)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</w:pPr>
    </w:p>
    <w:p w:rsidR="003A45A1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Члены комиссии:   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________________/___________________________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(подпись) 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>)</w:t>
      </w:r>
    </w:p>
    <w:p w:rsidR="003A45A1" w:rsidRPr="00B14884" w:rsidRDefault="003A45A1" w:rsidP="003A45A1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_________/___________________________</w:t>
      </w:r>
    </w:p>
    <w:p w:rsidR="00F5114A" w:rsidRDefault="003A45A1" w:rsidP="00AD328D">
      <w:pPr>
        <w:widowControl/>
        <w:autoSpaceDE w:val="0"/>
        <w:autoSpaceDN w:val="0"/>
        <w:adjustRightInd w:val="0"/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(подпись) 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>)</w:t>
      </w:r>
    </w:p>
    <w:sectPr w:rsidR="00F5114A" w:rsidSect="005032EA">
      <w:pgSz w:w="11900" w:h="16840"/>
      <w:pgMar w:top="721" w:right="823" w:bottom="758" w:left="10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3A45A1"/>
    <w:rsid w:val="00125E1C"/>
    <w:rsid w:val="00227C46"/>
    <w:rsid w:val="003A45A1"/>
    <w:rsid w:val="00430859"/>
    <w:rsid w:val="0076016C"/>
    <w:rsid w:val="00876A5A"/>
    <w:rsid w:val="009E361B"/>
    <w:rsid w:val="00AD328D"/>
    <w:rsid w:val="00BA605C"/>
    <w:rsid w:val="00D555EF"/>
    <w:rsid w:val="00E44E43"/>
    <w:rsid w:val="00F5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5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2020-07-14T06:17:00Z</dcterms:created>
  <dcterms:modified xsi:type="dcterms:W3CDTF">2020-07-14T06:17:00Z</dcterms:modified>
</cp:coreProperties>
</file>